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58" w:rsidRPr="003F0839" w:rsidRDefault="00862458" w:rsidP="009A0E11">
      <w:pPr>
        <w:pStyle w:val="Heading11"/>
        <w:spacing w:before="0"/>
        <w:ind w:left="0" w:right="369"/>
        <w:rPr>
          <w:b/>
          <w:sz w:val="36"/>
          <w:szCs w:val="36"/>
        </w:rPr>
      </w:pPr>
      <w:r w:rsidRPr="003F0839">
        <w:rPr>
          <w:rFonts w:hint="eastAsia"/>
          <w:b/>
          <w:sz w:val="36"/>
          <w:szCs w:val="36"/>
        </w:rPr>
        <w:t>关于印发《皖能铜陵发电有限公司信息公开</w:t>
      </w:r>
    </w:p>
    <w:p w:rsidR="00862458" w:rsidRPr="003F0839" w:rsidRDefault="00862458" w:rsidP="009A0E11">
      <w:pPr>
        <w:pStyle w:val="Heading11"/>
        <w:spacing w:before="0"/>
        <w:ind w:left="0" w:right="369"/>
        <w:rPr>
          <w:b/>
          <w:sz w:val="36"/>
          <w:szCs w:val="36"/>
        </w:rPr>
      </w:pPr>
      <w:r w:rsidRPr="003F0839">
        <w:rPr>
          <w:rFonts w:hint="eastAsia"/>
          <w:b/>
          <w:sz w:val="36"/>
          <w:szCs w:val="36"/>
        </w:rPr>
        <w:t>管理</w:t>
      </w:r>
      <w:r>
        <w:rPr>
          <w:rFonts w:hint="eastAsia"/>
          <w:b/>
          <w:sz w:val="36"/>
          <w:szCs w:val="36"/>
        </w:rPr>
        <w:t>规定</w:t>
      </w:r>
      <w:r w:rsidRPr="003F0839">
        <w:rPr>
          <w:rFonts w:hint="eastAsia"/>
          <w:b/>
          <w:sz w:val="36"/>
          <w:szCs w:val="36"/>
        </w:rPr>
        <w:t>》的</w:t>
      </w:r>
      <w:r>
        <w:rPr>
          <w:rFonts w:hint="eastAsia"/>
          <w:b/>
          <w:sz w:val="36"/>
          <w:szCs w:val="36"/>
        </w:rPr>
        <w:t>通知</w:t>
      </w:r>
    </w:p>
    <w:p w:rsidR="00862458" w:rsidRPr="003F0839" w:rsidRDefault="00862458" w:rsidP="003F0839">
      <w:pPr>
        <w:pStyle w:val="a3"/>
        <w:spacing w:line="580" w:lineRule="exact"/>
        <w:rPr>
          <w:rFonts w:ascii="宋体"/>
          <w:sz w:val="54"/>
        </w:rPr>
      </w:pPr>
    </w:p>
    <w:p w:rsidR="00862458" w:rsidRPr="003F0839" w:rsidRDefault="00862458" w:rsidP="003F0839">
      <w:pPr>
        <w:pStyle w:val="a3"/>
        <w:spacing w:line="580" w:lineRule="exact"/>
        <w:ind w:left="108"/>
      </w:pPr>
      <w:r>
        <w:rPr>
          <w:rFonts w:hint="eastAsia"/>
        </w:rPr>
        <w:t>公司各单位</w:t>
      </w:r>
      <w:r w:rsidRPr="003F0839">
        <w:rPr>
          <w:rFonts w:hint="eastAsia"/>
        </w:rPr>
        <w:t>：</w:t>
      </w:r>
    </w:p>
    <w:p w:rsidR="00862458" w:rsidRDefault="00862458" w:rsidP="003F0839">
      <w:pPr>
        <w:pStyle w:val="a3"/>
        <w:spacing w:line="580" w:lineRule="exact"/>
        <w:ind w:left="108" w:right="263" w:firstLine="643"/>
        <w:jc w:val="both"/>
      </w:pPr>
      <w:r w:rsidRPr="003F0839">
        <w:rPr>
          <w:rFonts w:hint="eastAsia"/>
        </w:rPr>
        <w:t>为规范皖能铜陵发电有限公司（以下简称“公司”）信息公开工作，提高公司工作透明度，主动接受社会监督，根据《安徽省能源集团有限公司信息公开管理办法》等文件精神，</w:t>
      </w:r>
      <w:r>
        <w:rPr>
          <w:rFonts w:hint="eastAsia"/>
        </w:rPr>
        <w:t>结合公司实际，</w:t>
      </w:r>
      <w:r w:rsidRPr="003F0839">
        <w:rPr>
          <w:rFonts w:hint="eastAsia"/>
        </w:rPr>
        <w:t>制定</w:t>
      </w:r>
      <w:r>
        <w:rPr>
          <w:rFonts w:hint="eastAsia"/>
        </w:rPr>
        <w:t>《</w:t>
      </w:r>
      <w:r w:rsidRPr="003F0839">
        <w:rPr>
          <w:rFonts w:hint="eastAsia"/>
        </w:rPr>
        <w:t>皖能铜陵发电</w:t>
      </w:r>
      <w:r>
        <w:rPr>
          <w:rFonts w:hint="eastAsia"/>
        </w:rPr>
        <w:t>限公司信息公开管理规定》，经公司总经理办公会议研究同意，现予以印发，请遵照执行。</w:t>
      </w:r>
    </w:p>
    <w:p w:rsidR="00862458" w:rsidRPr="003F0839" w:rsidRDefault="00862458" w:rsidP="003F0839">
      <w:pPr>
        <w:pStyle w:val="a3"/>
        <w:spacing w:line="580" w:lineRule="exact"/>
        <w:ind w:left="108" w:right="263" w:firstLine="643"/>
        <w:jc w:val="both"/>
      </w:pPr>
      <w:r>
        <w:rPr>
          <w:rFonts w:hint="eastAsia"/>
        </w:rPr>
        <w:t>特此通知</w:t>
      </w:r>
      <w:r w:rsidRPr="003F0839">
        <w:rPr>
          <w:rFonts w:hint="eastAsia"/>
        </w:rPr>
        <w:t>。</w:t>
      </w:r>
    </w:p>
    <w:p w:rsidR="00862458" w:rsidRPr="003F0839" w:rsidRDefault="00862458" w:rsidP="003F0839">
      <w:pPr>
        <w:pStyle w:val="a3"/>
        <w:spacing w:line="580" w:lineRule="exact"/>
      </w:pPr>
    </w:p>
    <w:p w:rsidR="00862458" w:rsidRPr="003F0839" w:rsidRDefault="00862458" w:rsidP="003F0839">
      <w:pPr>
        <w:pStyle w:val="a3"/>
        <w:spacing w:line="580" w:lineRule="exact"/>
        <w:ind w:left="1539"/>
      </w:pPr>
    </w:p>
    <w:p w:rsidR="00862458" w:rsidRPr="003F0839" w:rsidRDefault="00862458" w:rsidP="003F0839">
      <w:pPr>
        <w:pStyle w:val="a3"/>
        <w:spacing w:line="580" w:lineRule="exact"/>
        <w:ind w:left="1539"/>
      </w:pPr>
    </w:p>
    <w:p w:rsidR="00862458" w:rsidRPr="00936A5B" w:rsidRDefault="00862458" w:rsidP="00383351">
      <w:pPr>
        <w:spacing w:line="580" w:lineRule="exact"/>
        <w:ind w:right="640" w:firstLineChars="1300" w:firstLine="4160"/>
        <w:rPr>
          <w:sz w:val="32"/>
          <w:szCs w:val="32"/>
        </w:rPr>
      </w:pPr>
      <w:r w:rsidRPr="00936A5B">
        <w:rPr>
          <w:rFonts w:hint="eastAsia"/>
          <w:sz w:val="32"/>
          <w:szCs w:val="32"/>
        </w:rPr>
        <w:t>皖能铜陵发电有限公司</w:t>
      </w:r>
    </w:p>
    <w:p w:rsidR="00862458" w:rsidRPr="00936A5B" w:rsidRDefault="00862458" w:rsidP="00383351">
      <w:pPr>
        <w:spacing w:line="580" w:lineRule="exact"/>
        <w:ind w:firstLineChars="200" w:firstLine="640"/>
        <w:rPr>
          <w:sz w:val="32"/>
          <w:szCs w:val="32"/>
        </w:rPr>
      </w:pPr>
      <w:r w:rsidRPr="00936A5B">
        <w:rPr>
          <w:sz w:val="32"/>
          <w:szCs w:val="32"/>
        </w:rPr>
        <w:t xml:space="preserve">                        2022</w:t>
      </w:r>
      <w:r w:rsidRPr="00936A5B">
        <w:rPr>
          <w:rFonts w:hint="eastAsia"/>
          <w:sz w:val="32"/>
          <w:szCs w:val="32"/>
        </w:rPr>
        <w:t>年</w:t>
      </w:r>
      <w:r w:rsidRPr="00936A5B">
        <w:rPr>
          <w:sz w:val="32"/>
          <w:szCs w:val="32"/>
        </w:rPr>
        <w:t>10</w:t>
      </w:r>
      <w:r w:rsidRPr="00936A5B">
        <w:rPr>
          <w:rFonts w:hint="eastAsia"/>
          <w:sz w:val="32"/>
          <w:szCs w:val="32"/>
        </w:rPr>
        <w:t>月</w:t>
      </w:r>
      <w:r w:rsidRPr="00936A5B">
        <w:rPr>
          <w:sz w:val="32"/>
          <w:szCs w:val="32"/>
        </w:rPr>
        <w:t>2</w:t>
      </w:r>
      <w:r>
        <w:rPr>
          <w:sz w:val="32"/>
          <w:szCs w:val="32"/>
        </w:rPr>
        <w:t>8</w:t>
      </w:r>
      <w:r w:rsidRPr="00936A5B">
        <w:rPr>
          <w:rFonts w:hint="eastAsia"/>
          <w:sz w:val="32"/>
          <w:szCs w:val="32"/>
        </w:rPr>
        <w:t>日</w:t>
      </w:r>
    </w:p>
    <w:p w:rsidR="00862458" w:rsidRPr="003F0839" w:rsidRDefault="00862458" w:rsidP="003F0839">
      <w:pPr>
        <w:pStyle w:val="a3"/>
        <w:spacing w:line="580" w:lineRule="exact"/>
        <w:rPr>
          <w:sz w:val="16"/>
        </w:rPr>
      </w:pPr>
      <w:r>
        <w:br w:type="page"/>
      </w:r>
    </w:p>
    <w:p w:rsidR="00862458" w:rsidRPr="003F0839" w:rsidRDefault="00862458" w:rsidP="00A677C5">
      <w:pPr>
        <w:pStyle w:val="Heading11"/>
        <w:spacing w:before="0"/>
        <w:ind w:left="215" w:right="369"/>
        <w:rPr>
          <w:b/>
          <w:sz w:val="36"/>
          <w:szCs w:val="36"/>
        </w:rPr>
      </w:pPr>
      <w:r w:rsidRPr="003F0839">
        <w:rPr>
          <w:rFonts w:hint="eastAsia"/>
          <w:b/>
          <w:sz w:val="36"/>
          <w:szCs w:val="36"/>
        </w:rPr>
        <w:t>皖能铜陵发电有限公司信息公开管理</w:t>
      </w:r>
      <w:r>
        <w:rPr>
          <w:rFonts w:hint="eastAsia"/>
          <w:b/>
          <w:sz w:val="36"/>
          <w:szCs w:val="36"/>
        </w:rPr>
        <w:t>规定</w:t>
      </w:r>
    </w:p>
    <w:p w:rsidR="00862458" w:rsidRPr="003F0839" w:rsidRDefault="00862458" w:rsidP="00A677C5">
      <w:pPr>
        <w:pStyle w:val="a3"/>
        <w:ind w:left="215" w:right="369"/>
        <w:jc w:val="center"/>
      </w:pPr>
      <w:r w:rsidRPr="003F0839">
        <w:rPr>
          <w:rFonts w:hint="eastAsia"/>
        </w:rPr>
        <w:t>（</w:t>
      </w:r>
      <w:r w:rsidRPr="003F0839">
        <w:t>2022</w:t>
      </w:r>
      <w:r w:rsidRPr="003F0839">
        <w:rPr>
          <w:rFonts w:hint="eastAsia"/>
        </w:rPr>
        <w:t>年</w:t>
      </w:r>
      <w:r w:rsidRPr="003F0839">
        <w:t>10</w:t>
      </w:r>
      <w:r w:rsidRPr="003F0839">
        <w:rPr>
          <w:rFonts w:hint="eastAsia"/>
        </w:rPr>
        <w:t>月制定）</w:t>
      </w:r>
    </w:p>
    <w:p w:rsidR="00862458" w:rsidRPr="00A677C5" w:rsidRDefault="00862458" w:rsidP="00A677C5">
      <w:pPr>
        <w:pStyle w:val="a3"/>
        <w:spacing w:line="580" w:lineRule="exact"/>
        <w:ind w:left="108" w:right="102" w:firstLine="638"/>
        <w:jc w:val="both"/>
      </w:pPr>
      <w:r w:rsidRPr="00A677C5">
        <w:rPr>
          <w:rFonts w:hint="eastAsia"/>
          <w:b/>
        </w:rPr>
        <w:t>第一条</w:t>
      </w:r>
      <w:r w:rsidRPr="00A677C5">
        <w:rPr>
          <w:b/>
        </w:rPr>
        <w:t xml:space="preserve"> </w:t>
      </w:r>
      <w:r w:rsidRPr="00A677C5">
        <w:rPr>
          <w:rFonts w:hint="eastAsia"/>
        </w:rPr>
        <w:t>为规范皖能铜陵发电有限公司（以下简称“公司”）信息公开工作，提高公司工作透明度，主动接受社会监督，根据《安徽省能源集团有限公司信息公开管理办法》等文件精神，结合公司实际，特制定本规定。</w:t>
      </w:r>
    </w:p>
    <w:p w:rsidR="00862458" w:rsidRPr="00A677C5" w:rsidRDefault="00862458" w:rsidP="00A677C5">
      <w:pPr>
        <w:pStyle w:val="a3"/>
        <w:spacing w:line="580" w:lineRule="exact"/>
        <w:ind w:left="108" w:right="263" w:firstLine="643"/>
        <w:jc w:val="both"/>
      </w:pPr>
      <w:r w:rsidRPr="00A677C5">
        <w:rPr>
          <w:rFonts w:hint="eastAsia"/>
          <w:b/>
        </w:rPr>
        <w:t>第二条</w:t>
      </w:r>
      <w:r w:rsidRPr="00A677C5">
        <w:rPr>
          <w:b/>
        </w:rPr>
        <w:t xml:space="preserve"> </w:t>
      </w:r>
      <w:r w:rsidRPr="00A677C5">
        <w:rPr>
          <w:rFonts w:hint="eastAsia"/>
        </w:rPr>
        <w:t>公司就“企业简介”“工商注册基本信息”“公司高管”“组织结构”等四方面信息报送股份公司总经理办公室。</w:t>
      </w:r>
    </w:p>
    <w:p w:rsidR="00862458" w:rsidRPr="00A677C5" w:rsidRDefault="00862458" w:rsidP="00A677C5">
      <w:pPr>
        <w:pStyle w:val="a3"/>
        <w:spacing w:line="580" w:lineRule="exact"/>
        <w:ind w:left="108" w:right="263" w:firstLine="638"/>
        <w:jc w:val="both"/>
      </w:pPr>
      <w:r w:rsidRPr="00A677C5">
        <w:rPr>
          <w:rFonts w:hint="eastAsia"/>
          <w:b/>
        </w:rPr>
        <w:t>第三条</w:t>
      </w:r>
      <w:r w:rsidRPr="00A677C5">
        <w:rPr>
          <w:b/>
        </w:rPr>
        <w:t xml:space="preserve"> </w:t>
      </w:r>
      <w:r w:rsidRPr="00A677C5">
        <w:rPr>
          <w:rFonts w:hint="eastAsia"/>
        </w:rPr>
        <w:t>总经理工作部作为信息公开的牵头部门，负责制订管理制度及日常工作。</w:t>
      </w:r>
    </w:p>
    <w:p w:rsidR="00862458" w:rsidRPr="00A677C5" w:rsidRDefault="00862458" w:rsidP="00A677C5">
      <w:pPr>
        <w:pStyle w:val="a3"/>
        <w:spacing w:line="580" w:lineRule="exact"/>
        <w:ind w:left="108" w:right="261" w:firstLine="638"/>
      </w:pPr>
      <w:r w:rsidRPr="00A677C5">
        <w:rPr>
          <w:rFonts w:hint="eastAsia"/>
          <w:b/>
        </w:rPr>
        <w:t>第四条</w:t>
      </w:r>
      <w:r w:rsidRPr="00A677C5">
        <w:rPr>
          <w:b/>
        </w:rPr>
        <w:t xml:space="preserve"> </w:t>
      </w:r>
      <w:r w:rsidRPr="00A677C5">
        <w:rPr>
          <w:rFonts w:hint="eastAsia"/>
        </w:rPr>
        <w:t>信息公开坚持依法合规、真实准确、及时报送并严格责任的原则。</w:t>
      </w:r>
    </w:p>
    <w:p w:rsidR="00862458" w:rsidRPr="00A677C5" w:rsidRDefault="00862458" w:rsidP="00A677C5">
      <w:pPr>
        <w:pStyle w:val="a3"/>
        <w:spacing w:line="580" w:lineRule="exact"/>
        <w:ind w:firstLineChars="200" w:firstLine="640"/>
      </w:pPr>
      <w:r w:rsidRPr="00A677C5">
        <w:rPr>
          <w:rFonts w:hint="eastAsia"/>
        </w:rPr>
        <w:t>（一）依法合规。公开的信息必须依法合规，严格遵循法律、法规和相关规定，严格保护国家秘密和商业秘密。</w:t>
      </w:r>
    </w:p>
    <w:p w:rsidR="00862458" w:rsidRPr="00A677C5" w:rsidRDefault="00862458" w:rsidP="00A677C5">
      <w:pPr>
        <w:pStyle w:val="a3"/>
        <w:spacing w:line="580" w:lineRule="exact"/>
        <w:ind w:left="108" w:right="263" w:firstLineChars="200" w:firstLine="640"/>
      </w:pPr>
      <w:r w:rsidRPr="00A677C5">
        <w:rPr>
          <w:rFonts w:hint="eastAsia"/>
        </w:rPr>
        <w:t>（二）真实准确。公开的信息应当真实、准确，不得有虚假记载、误导性陈述或者重大遗漏。</w:t>
      </w:r>
    </w:p>
    <w:p w:rsidR="00862458" w:rsidRPr="00A677C5" w:rsidRDefault="00862458" w:rsidP="00A677C5">
      <w:pPr>
        <w:pStyle w:val="a3"/>
        <w:spacing w:line="580" w:lineRule="exact"/>
        <w:ind w:left="108" w:right="102" w:firstLineChars="200" w:firstLine="640"/>
      </w:pPr>
      <w:r w:rsidRPr="00A677C5">
        <w:rPr>
          <w:rFonts w:hint="eastAsia"/>
        </w:rPr>
        <w:t>（三）及时报送。应当公开的信息应及时报送股份公司总经理办公室，不得隐瞒、拖延。</w:t>
      </w:r>
    </w:p>
    <w:p w:rsidR="00862458" w:rsidRPr="00A677C5" w:rsidRDefault="00862458" w:rsidP="00A677C5">
      <w:pPr>
        <w:pStyle w:val="a3"/>
        <w:spacing w:line="580" w:lineRule="exact"/>
        <w:ind w:left="108" w:right="263" w:firstLineChars="200" w:firstLine="640"/>
      </w:pPr>
      <w:r w:rsidRPr="00A677C5">
        <w:rPr>
          <w:rFonts w:hint="eastAsia"/>
        </w:rPr>
        <w:t>（四）严格责任。总经理工作部对提供的公开信息负责。</w:t>
      </w:r>
    </w:p>
    <w:p w:rsidR="00862458" w:rsidRPr="00A677C5" w:rsidRDefault="00862458" w:rsidP="00A677C5">
      <w:pPr>
        <w:pStyle w:val="a3"/>
        <w:spacing w:line="580" w:lineRule="exact"/>
        <w:ind w:left="108" w:right="263" w:firstLineChars="200" w:firstLine="643"/>
      </w:pPr>
      <w:r w:rsidRPr="00A677C5">
        <w:rPr>
          <w:rFonts w:hint="eastAsia"/>
          <w:b/>
        </w:rPr>
        <w:t>第五条</w:t>
      </w:r>
      <w:r w:rsidRPr="00A677C5">
        <w:t xml:space="preserve"> </w:t>
      </w:r>
      <w:r w:rsidRPr="00A677C5">
        <w:rPr>
          <w:rFonts w:hint="eastAsia"/>
        </w:rPr>
        <w:t>需在公司微信公众号公开发布的信息，按照《皖能铜陵发电有限公司微信公众号信息发布管理办法》执行。</w:t>
      </w:r>
    </w:p>
    <w:p w:rsidR="00862458" w:rsidRPr="00A677C5" w:rsidRDefault="00862458" w:rsidP="00A677C5">
      <w:pPr>
        <w:pStyle w:val="a3"/>
        <w:spacing w:line="580" w:lineRule="exact"/>
        <w:ind w:left="108" w:right="263" w:firstLine="643"/>
      </w:pPr>
      <w:r w:rsidRPr="00A677C5">
        <w:rPr>
          <w:rFonts w:hint="eastAsia"/>
          <w:b/>
        </w:rPr>
        <w:t>第六条</w:t>
      </w:r>
      <w:r w:rsidRPr="00A677C5">
        <w:rPr>
          <w:b/>
        </w:rPr>
        <w:t xml:space="preserve"> </w:t>
      </w:r>
      <w:r w:rsidRPr="00A677C5">
        <w:rPr>
          <w:rFonts w:hint="eastAsia"/>
        </w:rPr>
        <w:t>需采用其他形式公开的信息，经相关部门负责人、</w:t>
      </w:r>
      <w:r w:rsidRPr="00A677C5">
        <w:rPr>
          <w:rFonts w:hint="eastAsia"/>
        </w:rPr>
        <w:lastRenderedPageBreak/>
        <w:t>分管领导审核同意，提交公司主要领导审批后方可公开。</w:t>
      </w:r>
    </w:p>
    <w:p w:rsidR="00862458" w:rsidRPr="00A677C5" w:rsidRDefault="00862458" w:rsidP="00A677C5">
      <w:pPr>
        <w:pStyle w:val="a3"/>
        <w:spacing w:line="580" w:lineRule="exact"/>
        <w:ind w:left="108" w:right="263" w:firstLine="638"/>
        <w:jc w:val="both"/>
      </w:pPr>
      <w:r w:rsidRPr="00A677C5">
        <w:rPr>
          <w:rFonts w:hint="eastAsia"/>
          <w:b/>
        </w:rPr>
        <w:t>第七条</w:t>
      </w:r>
      <w:r w:rsidRPr="00A677C5">
        <w:rPr>
          <w:b/>
        </w:rPr>
        <w:t xml:space="preserve"> </w:t>
      </w:r>
      <w:r w:rsidRPr="00A677C5">
        <w:rPr>
          <w:rFonts w:hint="eastAsia"/>
        </w:rPr>
        <w:t>本办法由总经理工作部负责解释。</w:t>
      </w:r>
    </w:p>
    <w:p w:rsidR="00862458" w:rsidRPr="00A677C5" w:rsidRDefault="00862458" w:rsidP="00A677C5">
      <w:pPr>
        <w:spacing w:line="580" w:lineRule="exact"/>
        <w:ind w:left="751"/>
        <w:rPr>
          <w:sz w:val="32"/>
          <w:szCs w:val="32"/>
        </w:rPr>
      </w:pPr>
      <w:r w:rsidRPr="00A677C5">
        <w:rPr>
          <w:rFonts w:hint="eastAsia"/>
          <w:b/>
          <w:sz w:val="32"/>
          <w:szCs w:val="32"/>
        </w:rPr>
        <w:t>第八条</w:t>
      </w:r>
      <w:r w:rsidRPr="00A677C5">
        <w:rPr>
          <w:b/>
          <w:sz w:val="32"/>
          <w:szCs w:val="32"/>
        </w:rPr>
        <w:t xml:space="preserve"> </w:t>
      </w:r>
      <w:r w:rsidRPr="00A677C5">
        <w:rPr>
          <w:rFonts w:hint="eastAsia"/>
          <w:sz w:val="32"/>
          <w:szCs w:val="32"/>
        </w:rPr>
        <w:t>本办法自印发之日起施行。</w:t>
      </w:r>
    </w:p>
    <w:p w:rsidR="00862458" w:rsidRPr="00A677C5" w:rsidRDefault="00862458" w:rsidP="00A677C5">
      <w:pPr>
        <w:pStyle w:val="Heading11"/>
        <w:spacing w:before="0"/>
        <w:ind w:left="215" w:right="369"/>
        <w:rPr>
          <w:sz w:val="32"/>
          <w:szCs w:val="32"/>
        </w:rPr>
      </w:pPr>
    </w:p>
    <w:sectPr w:rsidR="00862458" w:rsidRPr="00A677C5" w:rsidSect="00E01B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10" w:h="16840"/>
      <w:pgMar w:top="1580" w:right="1040" w:bottom="1900" w:left="1480" w:header="0" w:footer="171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458" w:rsidRDefault="00862458" w:rsidP="00E01B90">
      <w:r>
        <w:separator/>
      </w:r>
    </w:p>
  </w:endnote>
  <w:endnote w:type="continuationSeparator" w:id="0">
    <w:p w:rsidR="00862458" w:rsidRDefault="00862458" w:rsidP="00E01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458" w:rsidRDefault="00AE7C83">
    <w:pPr>
      <w:pStyle w:val="a3"/>
      <w:spacing w:line="14" w:lineRule="auto"/>
      <w:rPr>
        <w:sz w:val="20"/>
      </w:rPr>
    </w:pPr>
    <w:r w:rsidRPr="00AE7C83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.45pt;margin-top:745.4pt;width:37pt;height:16.05pt;z-index:-251658240;mso-position-horizontal-relative:page;mso-position-vertical-relative:page" filled="f" stroked="f">
          <v:textbox style="mso-next-textbox:#_x0000_s2049" inset="0,0,0,0">
            <w:txbxContent>
              <w:p w:rsidR="00862458" w:rsidRDefault="00862458">
                <w:pPr>
                  <w:spacing w:line="321" w:lineRule="exact"/>
                  <w:ind w:left="20"/>
                  <w:rPr>
                    <w:rFonts w:ascii="宋体"/>
                    <w:sz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AE7C83">
                  <w:rPr>
                    <w:rFonts w:ascii="宋体"/>
                    <w:sz w:val="28"/>
                  </w:rP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AE7C83">
                  <w:rPr>
                    <w:rFonts w:ascii="宋体"/>
                    <w:sz w:val="28"/>
                  </w:rPr>
                  <w:fldChar w:fldCharType="separate"/>
                </w:r>
                <w:r w:rsidR="001464CC">
                  <w:rPr>
                    <w:rFonts w:ascii="宋体"/>
                    <w:noProof/>
                    <w:sz w:val="28"/>
                  </w:rPr>
                  <w:t>2</w:t>
                </w:r>
                <w:r w:rsidR="00AE7C83">
                  <w:rPr>
                    <w:rFonts w:ascii="宋体"/>
                    <w:sz w:val="28"/>
                  </w:rP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458" w:rsidRDefault="00AE7C83">
    <w:pPr>
      <w:pStyle w:val="a3"/>
      <w:spacing w:line="14" w:lineRule="auto"/>
      <w:rPr>
        <w:sz w:val="20"/>
      </w:rPr>
    </w:pPr>
    <w:r w:rsidRPr="00AE7C83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4.1pt;margin-top:745.4pt;width:37pt;height:16.05pt;z-index:-251659264;mso-position-horizontal-relative:page;mso-position-vertical-relative:page" filled="f" stroked="f">
          <v:textbox style="mso-next-textbox:#_x0000_s2050" inset="0,0,0,0">
            <w:txbxContent>
              <w:p w:rsidR="00862458" w:rsidRDefault="00862458">
                <w:pPr>
                  <w:spacing w:line="321" w:lineRule="exact"/>
                  <w:ind w:left="20"/>
                  <w:rPr>
                    <w:rFonts w:ascii="宋体"/>
                    <w:sz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 w:rsidR="00AE7C83">
                  <w:rPr>
                    <w:rFonts w:ascii="宋体"/>
                    <w:sz w:val="28"/>
                  </w:rP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 w:rsidR="00AE7C83">
                  <w:rPr>
                    <w:rFonts w:ascii="宋体"/>
                    <w:sz w:val="28"/>
                  </w:rPr>
                  <w:fldChar w:fldCharType="separate"/>
                </w:r>
                <w:r w:rsidR="001464CC">
                  <w:rPr>
                    <w:rFonts w:ascii="宋体"/>
                    <w:noProof/>
                    <w:sz w:val="28"/>
                  </w:rPr>
                  <w:t>1</w:t>
                </w:r>
                <w:r w:rsidR="00AE7C83">
                  <w:rPr>
                    <w:rFonts w:ascii="宋体"/>
                    <w:sz w:val="28"/>
                  </w:rP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458" w:rsidRDefault="008624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458" w:rsidRDefault="00862458" w:rsidP="00E01B90">
      <w:r>
        <w:separator/>
      </w:r>
    </w:p>
  </w:footnote>
  <w:footnote w:type="continuationSeparator" w:id="0">
    <w:p w:rsidR="00862458" w:rsidRDefault="00862458" w:rsidP="00E01B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458" w:rsidRDefault="0086245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458" w:rsidRDefault="00862458" w:rsidP="001464CC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458" w:rsidRDefault="0086245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evenAndOddHeader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B90"/>
    <w:rsid w:val="000F5D4A"/>
    <w:rsid w:val="001464CC"/>
    <w:rsid w:val="00146EAA"/>
    <w:rsid w:val="00207888"/>
    <w:rsid w:val="00211F18"/>
    <w:rsid w:val="0022728A"/>
    <w:rsid w:val="00255DFA"/>
    <w:rsid w:val="00277F9E"/>
    <w:rsid w:val="002C4DE7"/>
    <w:rsid w:val="002D2F76"/>
    <w:rsid w:val="00376592"/>
    <w:rsid w:val="00383351"/>
    <w:rsid w:val="003C6D41"/>
    <w:rsid w:val="003F0839"/>
    <w:rsid w:val="00473CF1"/>
    <w:rsid w:val="004C19D3"/>
    <w:rsid w:val="005110A9"/>
    <w:rsid w:val="00527CC9"/>
    <w:rsid w:val="0056470B"/>
    <w:rsid w:val="00684738"/>
    <w:rsid w:val="006875E6"/>
    <w:rsid w:val="00702DDC"/>
    <w:rsid w:val="007336E4"/>
    <w:rsid w:val="007438D7"/>
    <w:rsid w:val="00752285"/>
    <w:rsid w:val="007B1143"/>
    <w:rsid w:val="007E3F3A"/>
    <w:rsid w:val="007F6CF8"/>
    <w:rsid w:val="00806D73"/>
    <w:rsid w:val="00824FF2"/>
    <w:rsid w:val="00862458"/>
    <w:rsid w:val="008646F2"/>
    <w:rsid w:val="00902CE0"/>
    <w:rsid w:val="00936A5B"/>
    <w:rsid w:val="009A01D8"/>
    <w:rsid w:val="009A0E11"/>
    <w:rsid w:val="00A677C5"/>
    <w:rsid w:val="00A85AB7"/>
    <w:rsid w:val="00AE7C83"/>
    <w:rsid w:val="00B43CB4"/>
    <w:rsid w:val="00B65692"/>
    <w:rsid w:val="00BC7164"/>
    <w:rsid w:val="00CB56F5"/>
    <w:rsid w:val="00CC0784"/>
    <w:rsid w:val="00CC239D"/>
    <w:rsid w:val="00D5765D"/>
    <w:rsid w:val="00E01B90"/>
    <w:rsid w:val="00E4030D"/>
    <w:rsid w:val="00E51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90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E01B90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99"/>
    <w:rsid w:val="00E01B90"/>
    <w:rPr>
      <w:sz w:val="32"/>
      <w:szCs w:val="32"/>
    </w:rPr>
  </w:style>
  <w:style w:type="character" w:customStyle="1" w:styleId="Char">
    <w:name w:val="正文文本 Char"/>
    <w:basedOn w:val="a0"/>
    <w:link w:val="a3"/>
    <w:uiPriority w:val="99"/>
    <w:semiHidden/>
    <w:locked/>
    <w:rsid w:val="00AE7C83"/>
    <w:rPr>
      <w:rFonts w:ascii="仿宋" w:eastAsia="仿宋" w:hAnsi="仿宋" w:cs="仿宋"/>
      <w:kern w:val="0"/>
      <w:sz w:val="22"/>
      <w:lang w:val="zh-CN"/>
    </w:rPr>
  </w:style>
  <w:style w:type="paragraph" w:customStyle="1" w:styleId="Heading11">
    <w:name w:val="Heading 11"/>
    <w:basedOn w:val="a"/>
    <w:uiPriority w:val="99"/>
    <w:rsid w:val="00E01B90"/>
    <w:pPr>
      <w:spacing w:before="56"/>
      <w:ind w:left="214" w:right="368"/>
      <w:jc w:val="center"/>
      <w:outlineLvl w:val="1"/>
    </w:pPr>
    <w:rPr>
      <w:rFonts w:ascii="宋体" w:eastAsia="宋体" w:hAnsi="宋体" w:cs="宋体"/>
      <w:sz w:val="44"/>
      <w:szCs w:val="44"/>
    </w:rPr>
  </w:style>
  <w:style w:type="paragraph" w:styleId="a4">
    <w:name w:val="List Paragraph"/>
    <w:basedOn w:val="a"/>
    <w:uiPriority w:val="99"/>
    <w:qFormat/>
    <w:rsid w:val="00E01B90"/>
  </w:style>
  <w:style w:type="paragraph" w:customStyle="1" w:styleId="TableParagraph">
    <w:name w:val="Table Paragraph"/>
    <w:basedOn w:val="a"/>
    <w:uiPriority w:val="99"/>
    <w:rsid w:val="00E01B90"/>
  </w:style>
  <w:style w:type="paragraph" w:styleId="a5">
    <w:name w:val="header"/>
    <w:basedOn w:val="a"/>
    <w:link w:val="Char0"/>
    <w:uiPriority w:val="99"/>
    <w:semiHidden/>
    <w:rsid w:val="00146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146EAA"/>
    <w:rPr>
      <w:rFonts w:ascii="仿宋" w:eastAsia="仿宋" w:hAnsi="仿宋" w:cs="仿宋"/>
      <w:sz w:val="18"/>
      <w:szCs w:val="18"/>
      <w:lang w:val="zh-CN" w:eastAsia="zh-CN"/>
    </w:rPr>
  </w:style>
  <w:style w:type="paragraph" w:styleId="a6">
    <w:name w:val="footer"/>
    <w:basedOn w:val="a"/>
    <w:link w:val="Char1"/>
    <w:uiPriority w:val="99"/>
    <w:semiHidden/>
    <w:rsid w:val="00146E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locked/>
    <w:rsid w:val="00146EAA"/>
    <w:rPr>
      <w:rFonts w:ascii="仿宋" w:eastAsia="仿宋" w:hAnsi="仿宋" w:cs="仿宋"/>
      <w:sz w:val="18"/>
      <w:szCs w:val="18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716</Words>
  <Characters>69</Characters>
  <Application>Microsoft Office Word</Application>
  <DocSecurity>0</DocSecurity>
  <Lines>1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郑芳</dc:creator>
  <cp:keywords/>
  <dc:description/>
  <cp:lastModifiedBy>tlfdc</cp:lastModifiedBy>
  <cp:revision>30</cp:revision>
  <dcterms:created xsi:type="dcterms:W3CDTF">2022-10-24T05:21:00Z</dcterms:created>
  <dcterms:modified xsi:type="dcterms:W3CDTF">2022-11-16T05:28:00Z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WPS Office</vt:lpwstr>
  </property>
</Properties>
</file>