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1" w:name="_GoBack"/>
      <w:bookmarkEnd w:id="1"/>
    </w:p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定远皖能环保电力有限公司</w:t>
      </w: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（2022年10月制定）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eastAsia="zh-CN"/>
        </w:rPr>
        <w:t>定远皖能环保电力有限公司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”）信息公开工作，提高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</w:rPr>
        <w:t>省能源集团有限公司信息公开管理办法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针对不同的信息选择适合的公开方式，包括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  <w:highlight w:val="yellow"/>
        </w:rPr>
        <w:t>门户网站</w:t>
      </w:r>
      <w:r>
        <w:rPr>
          <w:rFonts w:ascii="仿宋" w:hAnsi="仿宋" w:eastAsia="仿宋"/>
          <w:sz w:val="32"/>
          <w:szCs w:val="32"/>
        </w:rPr>
        <w:t>等。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hint="default" w:ascii="仿宋" w:hAnsi="仿宋" w:eastAsia="仿宋"/>
          <w:sz w:val="32"/>
          <w:szCs w:val="32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default" w:ascii="仿宋" w:hAnsi="仿宋" w:eastAsia="仿宋"/>
          <w:sz w:val="32"/>
          <w:szCs w:val="32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相关部门按照“</w:t>
      </w:r>
      <w:r>
        <w:rPr>
          <w:rFonts w:ascii="仿宋" w:hAnsi="仿宋" w:eastAsia="仿宋"/>
          <w:sz w:val="32"/>
          <w:szCs w:val="32"/>
          <w:highlight w:val="yellow"/>
        </w:rPr>
        <w:t>谁形成谁公开，谁公开谁负责</w:t>
      </w:r>
      <w:r>
        <w:rPr>
          <w:rFonts w:ascii="仿宋" w:hAnsi="仿宋" w:eastAsia="仿宋"/>
          <w:sz w:val="32"/>
          <w:szCs w:val="32"/>
        </w:rPr>
        <w:t>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信息公开内容由各相关职能部室提供素材，经分管领导和公司主要领导审批后，按照要求由职能部室专人进行挂网公布。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  <w:highlight w:val="yellow"/>
        </w:rPr>
        <w:t>门户网站形式</w:t>
      </w:r>
      <w:r>
        <w:rPr>
          <w:rFonts w:ascii="仿宋" w:hAnsi="仿宋" w:eastAsia="仿宋"/>
          <w:sz w:val="32"/>
          <w:szCs w:val="32"/>
        </w:rPr>
        <w:t>公开的信息，按照《</w:t>
      </w:r>
      <w:r>
        <w:rPr>
          <w:rFonts w:hint="eastAsia" w:ascii="仿宋" w:hAnsi="仿宋" w:eastAsia="仿宋"/>
          <w:sz w:val="32"/>
          <w:szCs w:val="32"/>
          <w:lang w:eastAsia="zh-CN"/>
        </w:rPr>
        <w:t>定远皖能环保电力有限公司</w:t>
      </w:r>
      <w:r>
        <w:rPr>
          <w:rFonts w:ascii="仿宋" w:hAnsi="仿宋" w:eastAsia="仿宋"/>
          <w:sz w:val="32"/>
          <w:szCs w:val="32"/>
        </w:rPr>
        <w:t>宣传报道工作管理办法》执行。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主要领导审批后方可公开。</w:t>
      </w:r>
    </w:p>
    <w:p>
      <w:pPr>
        <w:spacing w:line="580" w:lineRule="exact"/>
        <w:jc w:val="both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  <w:highlight w:val="yellow"/>
        </w:rPr>
        <w:t>保密委员会</w:t>
      </w:r>
      <w:r>
        <w:rPr>
          <w:rFonts w:ascii="仿宋" w:hAnsi="仿宋" w:eastAsia="仿宋"/>
          <w:sz w:val="32"/>
          <w:szCs w:val="32"/>
        </w:rPr>
        <w:t>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  <w:highlight w:val="yellow"/>
        </w:rPr>
        <w:t>保密委员会</w:t>
      </w:r>
      <w:r>
        <w:rPr>
          <w:rFonts w:ascii="仿宋" w:hAnsi="仿宋" w:eastAsia="仿宋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hint="eastAsia" w:ascii="仿宋" w:hAnsi="仿宋" w:eastAsia="仿宋"/>
          <w:sz w:val="32"/>
          <w:szCs w:val="32"/>
        </w:rPr>
        <w:t>负责解释，</w:t>
      </w:r>
      <w:r>
        <w:rPr>
          <w:rFonts w:hint="eastAsia" w:ascii="仿宋" w:hAnsi="仿宋" w:eastAsia="仿宋"/>
          <w:sz w:val="32"/>
          <w:szCs w:val="32"/>
          <w:lang w:eastAsia="zh-CN"/>
        </w:rPr>
        <w:t>定远公司</w:t>
      </w:r>
      <w:r>
        <w:rPr>
          <w:rFonts w:ascii="仿宋" w:hAnsi="仿宋" w:eastAsia="仿宋"/>
          <w:sz w:val="32"/>
          <w:szCs w:val="32"/>
        </w:rPr>
        <w:t>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体员工遵</w:t>
      </w:r>
      <w:r>
        <w:rPr>
          <w:rFonts w:ascii="仿宋" w:hAnsi="仿宋" w:eastAsia="仿宋"/>
          <w:sz w:val="32"/>
          <w:szCs w:val="32"/>
        </w:rPr>
        <w:t>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本办法</w:t>
      </w:r>
      <w:r>
        <w:rPr>
          <w:rFonts w:ascii="仿宋" w:hAnsi="仿宋" w:eastAsia="仿宋"/>
          <w:sz w:val="32"/>
          <w:szCs w:val="32"/>
        </w:rPr>
        <w:t>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kYjJiMTRmMWVjYjZlYmUyYjlmYWU0OWQ1YTQzZjAifQ=="/>
  </w:docVars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764C3F"/>
    <w:rsid w:val="0A8A2498"/>
    <w:rsid w:val="0B423371"/>
    <w:rsid w:val="0E802627"/>
    <w:rsid w:val="0EAF6971"/>
    <w:rsid w:val="0EC11709"/>
    <w:rsid w:val="0F931DEF"/>
    <w:rsid w:val="131D623D"/>
    <w:rsid w:val="138D23A3"/>
    <w:rsid w:val="14553B17"/>
    <w:rsid w:val="156F0C08"/>
    <w:rsid w:val="17D64F6F"/>
    <w:rsid w:val="184B525C"/>
    <w:rsid w:val="1BD47A17"/>
    <w:rsid w:val="1D187454"/>
    <w:rsid w:val="1E7948A6"/>
    <w:rsid w:val="236C49D9"/>
    <w:rsid w:val="270E2BBF"/>
    <w:rsid w:val="27EB7E66"/>
    <w:rsid w:val="285D3C50"/>
    <w:rsid w:val="2CC10754"/>
    <w:rsid w:val="2D2C202A"/>
    <w:rsid w:val="2DAD2DB1"/>
    <w:rsid w:val="2F5573EB"/>
    <w:rsid w:val="2FF10740"/>
    <w:rsid w:val="30127312"/>
    <w:rsid w:val="307A633A"/>
    <w:rsid w:val="30F85AFE"/>
    <w:rsid w:val="31BB65DE"/>
    <w:rsid w:val="33734F42"/>
    <w:rsid w:val="35941FDE"/>
    <w:rsid w:val="38B23CA4"/>
    <w:rsid w:val="39535FC7"/>
    <w:rsid w:val="3C3814A4"/>
    <w:rsid w:val="3C681D8A"/>
    <w:rsid w:val="3D3504AB"/>
    <w:rsid w:val="41C55588"/>
    <w:rsid w:val="43FB1735"/>
    <w:rsid w:val="4426566F"/>
    <w:rsid w:val="447640EE"/>
    <w:rsid w:val="46CC73B9"/>
    <w:rsid w:val="498D56B8"/>
    <w:rsid w:val="4D526C76"/>
    <w:rsid w:val="4E9829F5"/>
    <w:rsid w:val="4FD31A5D"/>
    <w:rsid w:val="53C06C31"/>
    <w:rsid w:val="53FC6A34"/>
    <w:rsid w:val="545804DE"/>
    <w:rsid w:val="5975743C"/>
    <w:rsid w:val="5A401E1F"/>
    <w:rsid w:val="5BE60B0F"/>
    <w:rsid w:val="5CCC5D53"/>
    <w:rsid w:val="5D017965"/>
    <w:rsid w:val="5FCF7368"/>
    <w:rsid w:val="60506600"/>
    <w:rsid w:val="62D358FF"/>
    <w:rsid w:val="64DB6CED"/>
    <w:rsid w:val="69F07298"/>
    <w:rsid w:val="6AD33DFC"/>
    <w:rsid w:val="6B1441F9"/>
    <w:rsid w:val="700C2451"/>
    <w:rsid w:val="76854D0B"/>
    <w:rsid w:val="77936AFB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1237</Words>
  <Characters>1241</Characters>
  <Lines>9</Lines>
  <Paragraphs>2</Paragraphs>
  <TotalTime>20</TotalTime>
  <ScaleCrop>false</ScaleCrop>
  <LinksUpToDate>false</LinksUpToDate>
  <CharactersWithSpaces>1277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 </cp:lastModifiedBy>
  <dcterms:modified xsi:type="dcterms:W3CDTF">2022-11-17T05:43:00Z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8F7C903EF87D4AA7BD6EA6279D500ECE</vt:lpwstr>
  </property>
</Properties>
</file>